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887398">
        <w:rPr>
          <w:rFonts w:ascii="Times New Roman" w:hAnsi="Times New Roman" w:cs="Times New Roman"/>
          <w:b/>
          <w:sz w:val="28"/>
          <w:szCs w:val="28"/>
        </w:rPr>
        <w:t>8</w:t>
      </w:r>
    </w:p>
    <w:p w:rsidR="003633D1" w:rsidRPr="003633D1" w:rsidRDefault="00887398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Стратегическое планирование. Национальные проекты и государственные программы</w:t>
      </w:r>
      <w:r w:rsidR="002A6C42" w:rsidRPr="002A6C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887398" w:rsidRDefault="0088739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государственного управления в Российской федерации</w:t>
      </w:r>
      <w:r w:rsidR="00767ED9">
        <w:rPr>
          <w:rFonts w:ascii="Times New Roman" w:hAnsi="Times New Roman" w:cs="Times New Roman"/>
          <w:sz w:val="28"/>
          <w:szCs w:val="28"/>
        </w:rPr>
        <w:t>.</w:t>
      </w:r>
    </w:p>
    <w:p w:rsidR="00887398" w:rsidRPr="006F2B2D" w:rsidRDefault="006F2B2D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организации государственного аппарата России.</w:t>
      </w:r>
    </w:p>
    <w:p w:rsidR="006F2B2D" w:rsidRPr="00876282" w:rsidRDefault="00876282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Президент страны и его роль в системе государственного управления.</w:t>
      </w:r>
    </w:p>
    <w:p w:rsidR="00876282" w:rsidRPr="00CF1B28" w:rsidRDefault="00CF1B28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 принятия государственных решений.</w:t>
      </w:r>
    </w:p>
    <w:p w:rsidR="00CF1B28" w:rsidRPr="00D7390D" w:rsidRDefault="00D7390D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Стратегическое планирование.</w:t>
      </w:r>
    </w:p>
    <w:p w:rsidR="00D7390D" w:rsidRPr="00322AEC" w:rsidRDefault="00D7390D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Национальные проекты и государственные программы.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62129" w:rsidRPr="00762129" w:rsidRDefault="00762129" w:rsidP="00762129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 xml:space="preserve"> литература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Бергер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П.,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Лукман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Т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Социальное конструирование реальности. Трактат по социологии знания. М.: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филос. фонд, 1995.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Бердяев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Истоки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коммунизма.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Азбука,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Бердяев Н. А.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Судьба России /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К. Ковалева. М.: Советский писатель, 1990.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Цивилизационная теоретическая перспектива в социологии // Социологические исследования. 2013. № 2. С. 15–24.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Р. Г.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Эволюция концепции цивилизации в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социоисторической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науке в конце XVIII – начале XX века // Журнал социологии и социальной антропологии. 2022. № 25 (2) С. 49–79.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Данилевский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0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Европа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2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послесл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33"/>
          <w:sz w:val="28"/>
          <w:szCs w:val="28"/>
        </w:rPr>
        <w:t xml:space="preserve"> 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коммент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Вайгачева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1991.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Леонтьев К.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Цветущая сложность. Избранные статьи. М.: Молодая гвардия, 1992.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Мак-Нил У.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Восхождение Запада. История человеческого сообщества / 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Галушка,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Маричева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Киев: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Ника-центр;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Старклайт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2004.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Малахов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В.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Национализм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политическая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идеология: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Марасанова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М., Багдасарян В. Э., Иерусалимский Ю. Ю.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др. Изучение истории российской государственности: учеб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атериалы образовательного модуля. Учебно-методическое пособие и УМК для вузов. Ярославль: ООО ИПК «Индиго», 2023.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«Они» и «Мы». Образы России и мира 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сознании российских граждан: коллективная монография / Э.А. Бикбулатов, Н.С. Виноградова, А.Л. Зверев [и др.]; под ред. Е. Б.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Шестопал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М.: РОССПЭН, 2021.Основы государственной политики по сохранению и укреплению традиционных российских духовно-нравственных ценностей. Утверждены Указом Президента РФ от 9 ноября 2022 г. № 809. </w:t>
      </w:r>
      <w:hyperlink r:id="rId6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http://publication.pravo.gov.ru/Document/View/0001202211090019?index=1&amp;ran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7">
        <w:proofErr w:type="spellStart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geSize</w:t>
        </w:r>
        <w:proofErr w:type="spellEnd"/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=1</w:t>
        </w:r>
      </w:hyperlink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Перевезенцев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С. В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., </w:t>
      </w: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Пучнина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О. Е., Страхов А. Б. и др.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2021. Т. 27. № 4. С. 113–133.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Переписка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Ивана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Грозного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Андреем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Курбским.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подготовили Я. С. Лурье, Ю. Д. Рыков. Л.: Наука, 1979.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Полосин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А. В.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архитектоника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 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Браславский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Галиндабаева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Карбаинов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[и др.]. М.; СПб</w:t>
      </w:r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научно-исследовательский социологический центр РАН, 2021.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А.И. Емельянов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др.; под ред. В. И.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Добренькова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М.: Институт проблем безопасности СНГ, 2019.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Спиридонова В. И., Соколова Р. И., Шевченко В. Н.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как государство-цивилизация: философско-политический анализ. М.: Институт философии РАН, 2016.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Тощенко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Ж.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Т.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Этнократия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современность.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Социологические очерки. М.: РОССПЭН, 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Президента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809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утверждении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 государственной политики по сохранению и укреплению традиционных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российских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духовно-нравственных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ценностей». </w:t>
      </w:r>
      <w:hyperlink r:id="rId8">
        <w:r w:rsidRPr="00762129">
          <w:rPr>
            <w:rFonts w:ascii="Times New Roman" w:eastAsia="Times New Roman" w:hAnsi="Times New Roman" w:cs="Times New Roman"/>
            <w:color w:val="000000" w:themeColor="text1"/>
            <w:spacing w:val="-2"/>
            <w:sz w:val="28"/>
            <w:szCs w:val="28"/>
          </w:rPr>
          <w:t>http://www.kremlin.ru/acts/bank/48502.</w:t>
        </w:r>
      </w:hyperlink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Хантингтон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pacing w:val="5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С.</w:t>
      </w:r>
      <w:r w:rsidRPr="00762129">
        <w:rPr>
          <w:rFonts w:ascii="Times New Roman" w:eastAsia="Times New Roman" w:hAnsi="Times New Roman" w:cs="Times New Roman"/>
          <w:i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Столкновение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цивилизаций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10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9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англ.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8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Ю.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Новикова.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М.;СПб</w:t>
      </w:r>
      <w:proofErr w:type="spellEnd"/>
      <w:proofErr w:type="gram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.: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proofErr w:type="gram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АСТ,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76212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2003.</w:t>
      </w:r>
    </w:p>
    <w:p w:rsidR="00762129" w:rsidRPr="00762129" w:rsidRDefault="00762129" w:rsidP="0076212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Цымбурский</w:t>
      </w:r>
      <w:proofErr w:type="spellEnd"/>
      <w:r w:rsidRPr="0076212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В. Л. </w:t>
      </w:r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Остров Россия: геополитические и </w:t>
      </w:r>
      <w:proofErr w:type="spellStart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хронополитические</w:t>
      </w:r>
      <w:proofErr w:type="spellEnd"/>
      <w:r w:rsidRPr="007621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работы, 1993–2006. М.: РОССПЭН, 2007.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C4B4B53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375CB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A6C4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AEC"/>
    <w:rsid w:val="00322FB9"/>
    <w:rsid w:val="00324E84"/>
    <w:rsid w:val="00327A23"/>
    <w:rsid w:val="00333E60"/>
    <w:rsid w:val="003379B2"/>
    <w:rsid w:val="00346FBB"/>
    <w:rsid w:val="00347B08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464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298"/>
    <w:rsid w:val="005E2499"/>
    <w:rsid w:val="005F6EAC"/>
    <w:rsid w:val="006014B7"/>
    <w:rsid w:val="00607D24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D023B"/>
    <w:rsid w:val="006E2D6A"/>
    <w:rsid w:val="006E5CEA"/>
    <w:rsid w:val="006E5F3A"/>
    <w:rsid w:val="006E7C3F"/>
    <w:rsid w:val="006F1949"/>
    <w:rsid w:val="006F2B2D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2129"/>
    <w:rsid w:val="0076444B"/>
    <w:rsid w:val="00767ED9"/>
    <w:rsid w:val="00772416"/>
    <w:rsid w:val="007740B5"/>
    <w:rsid w:val="00775879"/>
    <w:rsid w:val="00775E4E"/>
    <w:rsid w:val="0077677B"/>
    <w:rsid w:val="0078360E"/>
    <w:rsid w:val="007841B3"/>
    <w:rsid w:val="00791E60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5EED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6282"/>
    <w:rsid w:val="00877967"/>
    <w:rsid w:val="00887398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150E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1B2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7390D"/>
    <w:rsid w:val="00D816B5"/>
    <w:rsid w:val="00D93230"/>
    <w:rsid w:val="00D945A6"/>
    <w:rsid w:val="00D948C7"/>
    <w:rsid w:val="00D95D2D"/>
    <w:rsid w:val="00DA2AF2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EF736D"/>
    <w:rsid w:val="00F00F5D"/>
    <w:rsid w:val="00F01A4C"/>
    <w:rsid w:val="00F023D0"/>
    <w:rsid w:val="00F1788B"/>
    <w:rsid w:val="00F20E2B"/>
    <w:rsid w:val="00F22202"/>
    <w:rsid w:val="00F405E1"/>
    <w:rsid w:val="00F42F1C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0A28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4850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ublication.pravo.gov.ru/Document/View/0001202211090019?index=1&amp;rangeSiz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211090019?index=1&amp;rangeSize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2023-10-16T07:53:00Z</dcterms:created>
  <dcterms:modified xsi:type="dcterms:W3CDTF">2023-10-16T09:24:00Z</dcterms:modified>
</cp:coreProperties>
</file>